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B10E" w14:textId="77777777" w:rsidR="00697411" w:rsidRDefault="00697411" w:rsidP="00697411">
      <w:pPr>
        <w:pStyle w:val="Heading1"/>
        <w:jc w:val="center"/>
        <w:rPr>
          <w:rFonts w:eastAsia="Times New Roman"/>
        </w:rPr>
      </w:pPr>
      <w:r w:rsidRPr="00697411">
        <w:rPr>
          <w:rFonts w:eastAsia="Times New Roman"/>
          <w:b/>
          <w:bCs/>
        </w:rPr>
        <w:t>Meeting Agenda</w:t>
      </w:r>
      <w:r w:rsidRPr="00697411">
        <w:rPr>
          <w:rFonts w:eastAsia="Times New Roman"/>
        </w:rPr>
        <w:br/>
      </w:r>
      <w:r w:rsidRPr="00697411">
        <w:rPr>
          <w:rFonts w:eastAsia="Times New Roman"/>
          <w:b/>
          <w:bCs/>
        </w:rPr>
        <w:t>Date:</w:t>
      </w:r>
      <w:r w:rsidRPr="00697411">
        <w:rPr>
          <w:rFonts w:eastAsia="Times New Roman"/>
        </w:rPr>
        <w:t xml:space="preserve"> Thursday, February 20, 2025</w:t>
      </w:r>
      <w:r w:rsidRPr="00697411">
        <w:rPr>
          <w:rFonts w:eastAsia="Times New Roman"/>
        </w:rPr>
        <w:br/>
      </w:r>
      <w:r w:rsidRPr="00697411">
        <w:rPr>
          <w:rFonts w:eastAsia="Times New Roman"/>
          <w:b/>
          <w:bCs/>
        </w:rPr>
        <w:t>Location:</w:t>
      </w:r>
      <w:r w:rsidRPr="00697411">
        <w:rPr>
          <w:rFonts w:eastAsia="Times New Roman"/>
        </w:rPr>
        <w:t xml:space="preserve"> Harriet M. Schlesinger Board Room and Virtual</w:t>
      </w:r>
    </w:p>
    <w:p w14:paraId="47C6B57B" w14:textId="77777777" w:rsidR="00697411" w:rsidRDefault="00697411" w:rsidP="00697411">
      <w:pPr>
        <w:spacing w:before="100" w:beforeAutospacing="1" w:after="100" w:afterAutospacing="1" w:line="240" w:lineRule="auto"/>
        <w:rPr>
          <w:rFonts w:ascii="Times New Roman" w:eastAsia="Times New Roman" w:hAnsi="Times New Roman" w:cs="Times New Roman"/>
          <w:b/>
          <w:bCs/>
          <w:sz w:val="24"/>
          <w:szCs w:val="24"/>
        </w:rPr>
      </w:pPr>
    </w:p>
    <w:p w14:paraId="5D808E38" w14:textId="6DDCB989" w:rsidR="00697411" w:rsidRPr="00697411" w:rsidRDefault="00697411" w:rsidP="00697411">
      <w:p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Schedule:</w:t>
      </w:r>
    </w:p>
    <w:p w14:paraId="27DCF1B5" w14:textId="77777777" w:rsidR="00697411" w:rsidRPr="00697411" w:rsidRDefault="00697411" w:rsidP="006974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Executive Session – 12:00 P.M.</w:t>
      </w:r>
    </w:p>
    <w:p w14:paraId="62316DCA" w14:textId="77777777" w:rsidR="00697411" w:rsidRPr="00697411" w:rsidRDefault="00697411" w:rsidP="006974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Board of Trustees Meeting – 1:00 P.M.</w:t>
      </w:r>
    </w:p>
    <w:p w14:paraId="1D4DD1B3" w14:textId="77777777" w:rsidR="00697411" w:rsidRPr="00697411" w:rsidRDefault="00697411" w:rsidP="00697411">
      <w:pPr>
        <w:spacing w:after="0"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pict w14:anchorId="3676E33B">
          <v:rect id="_x0000_i1025" style="width:0;height:1.5pt" o:hralign="center" o:hrstd="t" o:hr="t" fillcolor="#a0a0a0" stroked="f"/>
        </w:pict>
      </w:r>
    </w:p>
    <w:p w14:paraId="4D728868" w14:textId="77777777" w:rsidR="00697411" w:rsidRPr="00697411" w:rsidRDefault="00697411" w:rsidP="00697411">
      <w:pPr>
        <w:spacing w:before="100" w:beforeAutospacing="1" w:after="100" w:afterAutospacing="1" w:line="240" w:lineRule="auto"/>
        <w:outlineLvl w:val="2"/>
        <w:rPr>
          <w:rFonts w:ascii="Times New Roman" w:eastAsia="Times New Roman" w:hAnsi="Times New Roman" w:cs="Times New Roman"/>
          <w:b/>
          <w:bCs/>
          <w:sz w:val="27"/>
          <w:szCs w:val="27"/>
        </w:rPr>
      </w:pPr>
      <w:r w:rsidRPr="00697411">
        <w:rPr>
          <w:rFonts w:ascii="Times New Roman" w:eastAsia="Times New Roman" w:hAnsi="Times New Roman" w:cs="Times New Roman"/>
          <w:b/>
          <w:bCs/>
          <w:sz w:val="27"/>
          <w:szCs w:val="27"/>
        </w:rPr>
        <w:t>Executive Session (12:00 P.M.)</w:t>
      </w:r>
    </w:p>
    <w:p w14:paraId="3DE7E974" w14:textId="77777777" w:rsidR="00697411" w:rsidRPr="00697411" w:rsidRDefault="00697411" w:rsidP="006974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Call to Order</w:t>
      </w:r>
    </w:p>
    <w:p w14:paraId="04F3E1A8" w14:textId="77777777" w:rsidR="00697411" w:rsidRPr="00697411" w:rsidRDefault="00697411" w:rsidP="006974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Roll Call</w:t>
      </w:r>
      <w:r w:rsidRPr="00697411">
        <w:rPr>
          <w:rFonts w:ascii="Times New Roman" w:eastAsia="Times New Roman" w:hAnsi="Times New Roman" w:cs="Times New Roman"/>
          <w:sz w:val="24"/>
          <w:szCs w:val="24"/>
        </w:rPr>
        <w:br/>
        <w:t>– Verification of Quorum</w:t>
      </w:r>
    </w:p>
    <w:p w14:paraId="1B24ADB2" w14:textId="77777777" w:rsidR="00697411" w:rsidRPr="00697411" w:rsidRDefault="00697411" w:rsidP="006974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Personnel Matters</w:t>
      </w:r>
      <w:r w:rsidRPr="00697411">
        <w:rPr>
          <w:rFonts w:ascii="Times New Roman" w:eastAsia="Times New Roman" w:hAnsi="Times New Roman" w:cs="Times New Roman"/>
          <w:sz w:val="24"/>
          <w:szCs w:val="24"/>
        </w:rPr>
        <w:br/>
        <w:t>– IC 5–14–1.5–6.1(b)(9)</w:t>
      </w:r>
      <w:r w:rsidRPr="00697411">
        <w:rPr>
          <w:rFonts w:ascii="Times New Roman" w:eastAsia="Times New Roman" w:hAnsi="Times New Roman" w:cs="Times New Roman"/>
          <w:sz w:val="24"/>
          <w:szCs w:val="24"/>
        </w:rPr>
        <w:br/>
        <w:t>– Discussion of Confidential Personnel Issues</w:t>
      </w:r>
    </w:p>
    <w:p w14:paraId="692839F6" w14:textId="77777777" w:rsidR="00697411" w:rsidRPr="00697411" w:rsidRDefault="00697411" w:rsidP="006974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Adjournment</w:t>
      </w:r>
    </w:p>
    <w:p w14:paraId="47448A54" w14:textId="77777777" w:rsidR="00697411" w:rsidRPr="00697411" w:rsidRDefault="00697411" w:rsidP="00697411">
      <w:pPr>
        <w:spacing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i/>
          <w:iCs/>
          <w:sz w:val="24"/>
          <w:szCs w:val="24"/>
        </w:rPr>
        <w:t>Note: No formal action or public participation occurs during the Executive Session.</w:t>
      </w:r>
    </w:p>
    <w:p w14:paraId="2B7B8AF0" w14:textId="77777777" w:rsidR="00697411" w:rsidRPr="00697411" w:rsidRDefault="00697411" w:rsidP="00697411">
      <w:pPr>
        <w:spacing w:after="0"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pict w14:anchorId="09F82128">
          <v:rect id="_x0000_i1026" style="width:0;height:1.5pt" o:hralign="center" o:hrstd="t" o:hr="t" fillcolor="#a0a0a0" stroked="f"/>
        </w:pict>
      </w:r>
    </w:p>
    <w:p w14:paraId="3D8DEB89" w14:textId="77777777" w:rsidR="00697411" w:rsidRPr="00697411" w:rsidRDefault="00697411" w:rsidP="00697411">
      <w:pPr>
        <w:spacing w:before="100" w:beforeAutospacing="1" w:after="100" w:afterAutospacing="1" w:line="240" w:lineRule="auto"/>
        <w:outlineLvl w:val="2"/>
        <w:rPr>
          <w:rFonts w:ascii="Times New Roman" w:eastAsia="Times New Roman" w:hAnsi="Times New Roman" w:cs="Times New Roman"/>
          <w:b/>
          <w:bCs/>
          <w:sz w:val="27"/>
          <w:szCs w:val="27"/>
        </w:rPr>
      </w:pPr>
      <w:r w:rsidRPr="00697411">
        <w:rPr>
          <w:rFonts w:ascii="Times New Roman" w:eastAsia="Times New Roman" w:hAnsi="Times New Roman" w:cs="Times New Roman"/>
          <w:b/>
          <w:bCs/>
          <w:sz w:val="27"/>
          <w:szCs w:val="27"/>
        </w:rPr>
        <w:t>Board of Trustees Meeting (1:00 P.M.)</w:t>
      </w:r>
    </w:p>
    <w:p w14:paraId="0891B227" w14:textId="77777777" w:rsidR="00697411" w:rsidRPr="00697411" w:rsidRDefault="00697411" w:rsidP="00697411">
      <w:pPr>
        <w:spacing w:before="100" w:beforeAutospacing="1" w:after="100" w:afterAutospacing="1" w:line="240" w:lineRule="auto"/>
        <w:outlineLvl w:val="3"/>
        <w:rPr>
          <w:rFonts w:ascii="Times New Roman" w:eastAsia="Times New Roman" w:hAnsi="Times New Roman" w:cs="Times New Roman"/>
          <w:b/>
          <w:bCs/>
          <w:sz w:val="24"/>
          <w:szCs w:val="24"/>
        </w:rPr>
      </w:pPr>
      <w:r w:rsidRPr="00697411">
        <w:rPr>
          <w:rFonts w:ascii="Times New Roman" w:eastAsia="Times New Roman" w:hAnsi="Times New Roman" w:cs="Times New Roman"/>
          <w:b/>
          <w:bCs/>
          <w:sz w:val="24"/>
          <w:szCs w:val="24"/>
        </w:rPr>
        <w:t>I. Call to Order</w:t>
      </w:r>
    </w:p>
    <w:p w14:paraId="586C2B4D" w14:textId="77777777" w:rsidR="00697411" w:rsidRPr="00697411" w:rsidRDefault="00697411" w:rsidP="006974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Verification of Quorum (Roll Call)</w:t>
      </w:r>
    </w:p>
    <w:p w14:paraId="48C61E76" w14:textId="77777777" w:rsidR="00697411" w:rsidRPr="00697411" w:rsidRDefault="00697411" w:rsidP="006974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Recognition of Board Members Present</w:t>
      </w:r>
    </w:p>
    <w:p w14:paraId="738B6783" w14:textId="77777777" w:rsidR="00697411" w:rsidRPr="00697411" w:rsidRDefault="00697411" w:rsidP="00697411">
      <w:pPr>
        <w:spacing w:before="100" w:beforeAutospacing="1" w:after="100" w:afterAutospacing="1" w:line="240" w:lineRule="auto"/>
        <w:outlineLvl w:val="3"/>
        <w:rPr>
          <w:rFonts w:ascii="Times New Roman" w:eastAsia="Times New Roman" w:hAnsi="Times New Roman" w:cs="Times New Roman"/>
          <w:b/>
          <w:bCs/>
          <w:sz w:val="24"/>
          <w:szCs w:val="24"/>
        </w:rPr>
      </w:pPr>
      <w:r w:rsidRPr="00697411">
        <w:rPr>
          <w:rFonts w:ascii="Times New Roman" w:eastAsia="Times New Roman" w:hAnsi="Times New Roman" w:cs="Times New Roman"/>
          <w:b/>
          <w:bCs/>
          <w:sz w:val="24"/>
          <w:szCs w:val="24"/>
        </w:rPr>
        <w:t>II. Pledge of Allegiance</w:t>
      </w:r>
    </w:p>
    <w:p w14:paraId="460EF3D7" w14:textId="77777777" w:rsidR="00697411" w:rsidRPr="00697411" w:rsidRDefault="00697411" w:rsidP="00697411">
      <w:pPr>
        <w:spacing w:before="100" w:beforeAutospacing="1" w:after="100" w:afterAutospacing="1" w:line="240" w:lineRule="auto"/>
        <w:outlineLvl w:val="3"/>
        <w:rPr>
          <w:rFonts w:ascii="Times New Roman" w:eastAsia="Times New Roman" w:hAnsi="Times New Roman" w:cs="Times New Roman"/>
          <w:b/>
          <w:bCs/>
          <w:sz w:val="24"/>
          <w:szCs w:val="24"/>
        </w:rPr>
      </w:pPr>
      <w:r w:rsidRPr="00697411">
        <w:rPr>
          <w:rFonts w:ascii="Times New Roman" w:eastAsia="Times New Roman" w:hAnsi="Times New Roman" w:cs="Times New Roman"/>
          <w:b/>
          <w:bCs/>
          <w:sz w:val="24"/>
          <w:szCs w:val="24"/>
        </w:rPr>
        <w:t>III. Public Expression</w:t>
      </w:r>
    </w:p>
    <w:p w14:paraId="46AD64A2" w14:textId="77777777" w:rsidR="00697411" w:rsidRPr="00697411" w:rsidRDefault="00697411" w:rsidP="006974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Members of the public wishing to speak are allotted up to three (3) minutes.</w:t>
      </w:r>
    </w:p>
    <w:p w14:paraId="04FA796A" w14:textId="77777777" w:rsidR="00697411" w:rsidRPr="00697411" w:rsidRDefault="00697411" w:rsidP="006974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Please state your name and address for the record.</w:t>
      </w:r>
    </w:p>
    <w:p w14:paraId="181093D4" w14:textId="77777777" w:rsidR="00697411" w:rsidRPr="00697411" w:rsidRDefault="00697411" w:rsidP="00697411">
      <w:pPr>
        <w:spacing w:before="100" w:beforeAutospacing="1" w:after="100" w:afterAutospacing="1" w:line="240" w:lineRule="auto"/>
        <w:outlineLvl w:val="3"/>
        <w:rPr>
          <w:rFonts w:ascii="Times New Roman" w:eastAsia="Times New Roman" w:hAnsi="Times New Roman" w:cs="Times New Roman"/>
          <w:b/>
          <w:bCs/>
          <w:sz w:val="24"/>
          <w:szCs w:val="24"/>
        </w:rPr>
      </w:pPr>
      <w:r w:rsidRPr="00697411">
        <w:rPr>
          <w:rFonts w:ascii="Times New Roman" w:eastAsia="Times New Roman" w:hAnsi="Times New Roman" w:cs="Times New Roman"/>
          <w:b/>
          <w:bCs/>
          <w:sz w:val="24"/>
          <w:szCs w:val="24"/>
        </w:rPr>
        <w:t>IV. Action Items</w:t>
      </w:r>
    </w:p>
    <w:p w14:paraId="4F03E7F5" w14:textId="77777777" w:rsidR="00697411" w:rsidRPr="00697411" w:rsidRDefault="00697411" w:rsidP="006974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Approval of Minutes:</w:t>
      </w:r>
    </w:p>
    <w:p w14:paraId="63E687D4" w14:textId="77777777" w:rsidR="00697411" w:rsidRPr="00697411" w:rsidRDefault="00697411" w:rsidP="0069741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January 16, 2025 – Regular Board Meeting</w:t>
      </w:r>
    </w:p>
    <w:p w14:paraId="1DF5CA73" w14:textId="77777777" w:rsidR="00697411" w:rsidRPr="00697411" w:rsidRDefault="00697411" w:rsidP="0069741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January 16, 2025 – Executive Session</w:t>
      </w:r>
    </w:p>
    <w:p w14:paraId="79646FF8" w14:textId="77777777" w:rsidR="00697411" w:rsidRPr="00697411" w:rsidRDefault="00697411" w:rsidP="006974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Financial Matters:</w:t>
      </w:r>
    </w:p>
    <w:p w14:paraId="1D288744" w14:textId="77777777" w:rsidR="00697411" w:rsidRPr="00697411" w:rsidRDefault="00697411" w:rsidP="0069741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Voucher Approval:</w:t>
      </w:r>
      <w:r w:rsidRPr="00697411">
        <w:rPr>
          <w:rFonts w:ascii="Times New Roman" w:eastAsia="Times New Roman" w:hAnsi="Times New Roman" w:cs="Times New Roman"/>
          <w:sz w:val="24"/>
          <w:szCs w:val="24"/>
        </w:rPr>
        <w:t xml:space="preserve"> Review and approval of claims.</w:t>
      </w:r>
    </w:p>
    <w:p w14:paraId="36D9ED15" w14:textId="77777777" w:rsidR="00697411" w:rsidRPr="00697411" w:rsidRDefault="00697411" w:rsidP="0069741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Financial Reports:</w:t>
      </w:r>
      <w:r w:rsidRPr="00697411">
        <w:rPr>
          <w:rFonts w:ascii="Times New Roman" w:eastAsia="Times New Roman" w:hAnsi="Times New Roman" w:cs="Times New Roman"/>
          <w:sz w:val="24"/>
          <w:szCs w:val="24"/>
        </w:rPr>
        <w:br/>
        <w:t>• Appropriation Report</w:t>
      </w:r>
      <w:r w:rsidRPr="00697411">
        <w:rPr>
          <w:rFonts w:ascii="Times New Roman" w:eastAsia="Times New Roman" w:hAnsi="Times New Roman" w:cs="Times New Roman"/>
          <w:sz w:val="24"/>
          <w:szCs w:val="24"/>
        </w:rPr>
        <w:br/>
        <w:t>• Disbursement Report by Fund</w:t>
      </w:r>
      <w:r w:rsidRPr="00697411">
        <w:rPr>
          <w:rFonts w:ascii="Times New Roman" w:eastAsia="Times New Roman" w:hAnsi="Times New Roman" w:cs="Times New Roman"/>
          <w:sz w:val="24"/>
          <w:szCs w:val="24"/>
        </w:rPr>
        <w:br/>
        <w:t>• Financial Report by Fund</w:t>
      </w:r>
      <w:r w:rsidRPr="00697411">
        <w:rPr>
          <w:rFonts w:ascii="Times New Roman" w:eastAsia="Times New Roman" w:hAnsi="Times New Roman" w:cs="Times New Roman"/>
          <w:sz w:val="24"/>
          <w:szCs w:val="24"/>
        </w:rPr>
        <w:br/>
        <w:t>• Bank Balances</w:t>
      </w:r>
      <w:r w:rsidRPr="00697411">
        <w:rPr>
          <w:rFonts w:ascii="Times New Roman" w:eastAsia="Times New Roman" w:hAnsi="Times New Roman" w:cs="Times New Roman"/>
          <w:sz w:val="24"/>
          <w:szCs w:val="24"/>
        </w:rPr>
        <w:br/>
        <w:t>• Rainy Day Fund</w:t>
      </w:r>
    </w:p>
    <w:p w14:paraId="61690D01" w14:textId="77777777" w:rsidR="00697411" w:rsidRPr="00697411" w:rsidRDefault="00697411" w:rsidP="0069741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Additional Financial Updates:</w:t>
      </w:r>
      <w:r w:rsidRPr="00697411">
        <w:rPr>
          <w:rFonts w:ascii="Times New Roman" w:eastAsia="Times New Roman" w:hAnsi="Times New Roman" w:cs="Times New Roman"/>
          <w:sz w:val="24"/>
          <w:szCs w:val="24"/>
        </w:rPr>
        <w:br/>
        <w:t>• Tax revenue updates and budget adjustments.</w:t>
      </w:r>
    </w:p>
    <w:p w14:paraId="1624B90E" w14:textId="77777777" w:rsidR="00697411" w:rsidRPr="00697411" w:rsidRDefault="00697411" w:rsidP="006974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Policy Review &amp; Updates:</w:t>
      </w:r>
    </w:p>
    <w:p w14:paraId="19DC11D3" w14:textId="77777777" w:rsidR="00697411" w:rsidRPr="00697411" w:rsidRDefault="00697411" w:rsidP="0069741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Consideration of updates to library policies, including circulation, facility use, and patron conduct.</w:t>
      </w:r>
    </w:p>
    <w:p w14:paraId="2AA486EC" w14:textId="77777777" w:rsidR="00697411" w:rsidRPr="00697411" w:rsidRDefault="00697411" w:rsidP="006974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Library Facility &amp; Maintenance Updates:</w:t>
      </w:r>
    </w:p>
    <w:p w14:paraId="04D8D937" w14:textId="77777777" w:rsidR="00697411" w:rsidRPr="00697411" w:rsidRDefault="00697411" w:rsidP="0069741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Review of recent and upcoming maintenance projects, technology upgrades, and infrastructure improvements.</w:t>
      </w:r>
    </w:p>
    <w:p w14:paraId="0E11BF6B" w14:textId="77777777" w:rsidR="00697411" w:rsidRPr="00697411" w:rsidRDefault="00697411" w:rsidP="00697411">
      <w:pPr>
        <w:spacing w:before="100" w:beforeAutospacing="1" w:after="100" w:afterAutospacing="1" w:line="240" w:lineRule="auto"/>
        <w:outlineLvl w:val="3"/>
        <w:rPr>
          <w:rFonts w:ascii="Times New Roman" w:eastAsia="Times New Roman" w:hAnsi="Times New Roman" w:cs="Times New Roman"/>
          <w:b/>
          <w:bCs/>
          <w:sz w:val="24"/>
          <w:szCs w:val="24"/>
        </w:rPr>
      </w:pPr>
      <w:r w:rsidRPr="00697411">
        <w:rPr>
          <w:rFonts w:ascii="Times New Roman" w:eastAsia="Times New Roman" w:hAnsi="Times New Roman" w:cs="Times New Roman"/>
          <w:b/>
          <w:bCs/>
          <w:sz w:val="24"/>
          <w:szCs w:val="24"/>
        </w:rPr>
        <w:t>V. Discussion Items</w:t>
      </w:r>
    </w:p>
    <w:p w14:paraId="59E91455" w14:textId="77777777" w:rsidR="00697411" w:rsidRPr="00697411" w:rsidRDefault="00697411" w:rsidP="00697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Library Programming &amp; Community Events:</w:t>
      </w:r>
    </w:p>
    <w:p w14:paraId="5DBDDE03"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African American History Month Events: Summary of participation and impact.</w:t>
      </w:r>
    </w:p>
    <w:p w14:paraId="57FB10D3"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Upcoming Spring Programs &amp; Outreach: Plans for literacy initiatives, community workshops, and youth programming.</w:t>
      </w:r>
    </w:p>
    <w:p w14:paraId="55C15288" w14:textId="77777777" w:rsidR="00697411" w:rsidRPr="00697411" w:rsidRDefault="00697411" w:rsidP="00697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Technology &amp; Digital Access Improvements:</w:t>
      </w:r>
    </w:p>
    <w:p w14:paraId="74880A1D" w14:textId="12638A15"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 xml:space="preserve">Updates on digital service enhancements, including new library app </w:t>
      </w:r>
      <w:r w:rsidRPr="00697411">
        <w:rPr>
          <w:rFonts w:ascii="Times New Roman" w:eastAsia="Times New Roman" w:hAnsi="Times New Roman" w:cs="Times New Roman"/>
          <w:sz w:val="24"/>
          <w:szCs w:val="24"/>
        </w:rPr>
        <w:t>application</w:t>
      </w:r>
      <w:r w:rsidRPr="00697411">
        <w:rPr>
          <w:rFonts w:ascii="Times New Roman" w:eastAsia="Times New Roman" w:hAnsi="Times New Roman" w:cs="Times New Roman"/>
          <w:sz w:val="24"/>
          <w:szCs w:val="24"/>
        </w:rPr>
        <w:t xml:space="preserve"> and expanded Wi-Fi access.</w:t>
      </w:r>
    </w:p>
    <w:p w14:paraId="21F8EB28" w14:textId="77777777" w:rsidR="00697411" w:rsidRPr="00697411" w:rsidRDefault="00697411" w:rsidP="00697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Grant &amp; Funding Opportunities:</w:t>
      </w:r>
    </w:p>
    <w:p w14:paraId="6562114E" w14:textId="6BE3EFA6"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 xml:space="preserve">Discussion on </w:t>
      </w:r>
      <w:r>
        <w:rPr>
          <w:rFonts w:ascii="Times New Roman" w:eastAsia="Times New Roman" w:hAnsi="Times New Roman" w:cs="Times New Roman"/>
          <w:sz w:val="24"/>
          <w:szCs w:val="24"/>
        </w:rPr>
        <w:t xml:space="preserve">Gaming Grant </w:t>
      </w:r>
      <w:r w:rsidRPr="00697411">
        <w:rPr>
          <w:rFonts w:ascii="Times New Roman" w:eastAsia="Times New Roman" w:hAnsi="Times New Roman" w:cs="Times New Roman"/>
          <w:sz w:val="24"/>
          <w:szCs w:val="24"/>
        </w:rPr>
        <w:t>applications and alternative funding sources for library services.</w:t>
      </w:r>
    </w:p>
    <w:p w14:paraId="7E3ECAE1" w14:textId="77777777" w:rsidR="00697411" w:rsidRPr="00697411" w:rsidRDefault="00697411" w:rsidP="00697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Review of State Senate Bill 283:</w:t>
      </w:r>
    </w:p>
    <w:p w14:paraId="49FA0902"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i/>
          <w:iCs/>
          <w:sz w:val="24"/>
          <w:szCs w:val="24"/>
        </w:rPr>
        <w:t>Overview:</w:t>
      </w:r>
      <w:r w:rsidRPr="00697411">
        <w:rPr>
          <w:rFonts w:ascii="Times New Roman" w:eastAsia="Times New Roman" w:hAnsi="Times New Roman" w:cs="Times New Roman"/>
          <w:sz w:val="24"/>
          <w:szCs w:val="24"/>
        </w:rPr>
        <w:t xml:space="preserve"> Senate Bill 283, under review in the Indiana Senate Tax and Fiscal Policy Committee, seeks to eliminate public libraries’ authority to impose an ad valorem property tax by shifting fiscal responsibilities to county governments.</w:t>
      </w:r>
    </w:p>
    <w:p w14:paraId="18386187"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i/>
          <w:iCs/>
          <w:sz w:val="24"/>
          <w:szCs w:val="24"/>
        </w:rPr>
        <w:t>Key Implications:</w:t>
      </w:r>
      <w:r w:rsidRPr="00697411">
        <w:rPr>
          <w:rFonts w:ascii="Times New Roman" w:eastAsia="Times New Roman" w:hAnsi="Times New Roman" w:cs="Times New Roman"/>
          <w:sz w:val="24"/>
          <w:szCs w:val="24"/>
        </w:rPr>
        <w:br/>
        <w:t>• Removal of independent taxing power; increased reliance on county funding.</w:t>
      </w:r>
      <w:r w:rsidRPr="00697411">
        <w:rPr>
          <w:rFonts w:ascii="Times New Roman" w:eastAsia="Times New Roman" w:hAnsi="Times New Roman" w:cs="Times New Roman"/>
          <w:sz w:val="24"/>
          <w:szCs w:val="24"/>
        </w:rPr>
        <w:br/>
        <w:t>• Potential financial strain due to inherited bond obligations and property maintenance challenges.</w:t>
      </w:r>
      <w:r w:rsidRPr="00697411">
        <w:rPr>
          <w:rFonts w:ascii="Times New Roman" w:eastAsia="Times New Roman" w:hAnsi="Times New Roman" w:cs="Times New Roman"/>
          <w:sz w:val="24"/>
          <w:szCs w:val="24"/>
        </w:rPr>
        <w:br/>
        <w:t>• Risks of service disruptions and workforce integration issues.</w:t>
      </w:r>
    </w:p>
    <w:p w14:paraId="46023CAD"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i/>
          <w:iCs/>
          <w:sz w:val="24"/>
          <w:szCs w:val="24"/>
        </w:rPr>
        <w:t>Stakeholder Concerns:</w:t>
      </w:r>
      <w:r w:rsidRPr="00697411">
        <w:rPr>
          <w:rFonts w:ascii="Times New Roman" w:eastAsia="Times New Roman" w:hAnsi="Times New Roman" w:cs="Times New Roman"/>
          <w:sz w:val="24"/>
          <w:szCs w:val="24"/>
        </w:rPr>
        <w:t xml:space="preserve"> Library professionals and advocacy groups caution that without a detailed transition roadmap, the abrupt change may lead to significant administrative and financial challenges.</w:t>
      </w:r>
      <w:r w:rsidRPr="00697411">
        <w:rPr>
          <w:rFonts w:ascii="Times New Roman" w:eastAsia="Times New Roman" w:hAnsi="Times New Roman" w:cs="Times New Roman"/>
          <w:sz w:val="24"/>
          <w:szCs w:val="24"/>
        </w:rPr>
        <w:br/>
      </w:r>
    </w:p>
    <w:p w14:paraId="5EDEA15F" w14:textId="77777777" w:rsidR="00697411" w:rsidRPr="00697411" w:rsidRDefault="00697411" w:rsidP="00697411">
      <w:pPr>
        <w:spacing w:before="100" w:beforeAutospacing="1" w:after="100" w:afterAutospacing="1" w:line="240" w:lineRule="auto"/>
        <w:ind w:left="1440"/>
        <w:rPr>
          <w:rFonts w:ascii="Times New Roman" w:eastAsia="Times New Roman" w:hAnsi="Times New Roman" w:cs="Times New Roman"/>
          <w:sz w:val="24"/>
          <w:szCs w:val="24"/>
        </w:rPr>
      </w:pPr>
      <w:hyperlink r:id="rId5" w:tgtFrame="_blank" w:history="1">
        <w:r w:rsidRPr="00697411">
          <w:rPr>
            <w:rFonts w:ascii="Times New Roman" w:eastAsia="Times New Roman" w:hAnsi="Times New Roman" w:cs="Times New Roman"/>
            <w:color w:val="0000FF"/>
            <w:sz w:val="24"/>
            <w:szCs w:val="24"/>
            <w:u w:val="single"/>
          </w:rPr>
          <w:t>everylibraryinstitute.org</w:t>
        </w:r>
      </w:hyperlink>
    </w:p>
    <w:p w14:paraId="1DE1A244" w14:textId="77777777" w:rsidR="00697411" w:rsidRPr="00697411" w:rsidRDefault="00697411" w:rsidP="00697411">
      <w:pPr>
        <w:spacing w:before="100" w:beforeAutospacing="1" w:after="100" w:afterAutospacing="1" w:line="240" w:lineRule="auto"/>
        <w:ind w:left="1440"/>
        <w:rPr>
          <w:rFonts w:ascii="Times New Roman" w:eastAsia="Times New Roman" w:hAnsi="Times New Roman" w:cs="Times New Roman"/>
          <w:sz w:val="24"/>
          <w:szCs w:val="24"/>
        </w:rPr>
      </w:pPr>
      <w:hyperlink r:id="rId6" w:tgtFrame="_blank" w:history="1">
        <w:r w:rsidRPr="00697411">
          <w:rPr>
            <w:rFonts w:ascii="Times New Roman" w:eastAsia="Times New Roman" w:hAnsi="Times New Roman" w:cs="Times New Roman"/>
            <w:color w:val="0000FF"/>
            <w:sz w:val="24"/>
            <w:szCs w:val="24"/>
            <w:u w:val="single"/>
          </w:rPr>
          <w:t>legiscan.com</w:t>
        </w:r>
      </w:hyperlink>
    </w:p>
    <w:p w14:paraId="741ABBA1" w14:textId="77777777" w:rsidR="00697411" w:rsidRPr="00697411" w:rsidRDefault="00697411" w:rsidP="00697411">
      <w:pPr>
        <w:spacing w:before="100" w:beforeAutospacing="1" w:after="100" w:afterAutospacing="1" w:line="240" w:lineRule="auto"/>
        <w:ind w:left="1440"/>
        <w:rPr>
          <w:rFonts w:ascii="Times New Roman" w:eastAsia="Times New Roman" w:hAnsi="Times New Roman" w:cs="Times New Roman"/>
          <w:sz w:val="24"/>
          <w:szCs w:val="24"/>
        </w:rPr>
      </w:pPr>
      <w:hyperlink r:id="rId7" w:tgtFrame="_blank" w:history="1">
        <w:r w:rsidRPr="00697411">
          <w:rPr>
            <w:rFonts w:ascii="Times New Roman" w:eastAsia="Times New Roman" w:hAnsi="Times New Roman" w:cs="Times New Roman"/>
            <w:color w:val="0000FF"/>
            <w:sz w:val="24"/>
            <w:szCs w:val="24"/>
            <w:u w:val="single"/>
          </w:rPr>
          <w:t>indianacapitalchronicle.com</w:t>
        </w:r>
      </w:hyperlink>
    </w:p>
    <w:p w14:paraId="409D00C8" w14:textId="77777777" w:rsidR="00697411" w:rsidRPr="00697411" w:rsidRDefault="00697411" w:rsidP="00697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Review of Dolly Parton’s Imagination Library Program:</w:t>
      </w:r>
    </w:p>
    <w:p w14:paraId="6233C4B5"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i/>
          <w:iCs/>
          <w:sz w:val="24"/>
          <w:szCs w:val="24"/>
        </w:rPr>
        <w:t>Overview:</w:t>
      </w:r>
      <w:r w:rsidRPr="00697411">
        <w:rPr>
          <w:rFonts w:ascii="Times New Roman" w:eastAsia="Times New Roman" w:hAnsi="Times New Roman" w:cs="Times New Roman"/>
          <w:sz w:val="24"/>
          <w:szCs w:val="24"/>
        </w:rPr>
        <w:t xml:space="preserve"> An early literacy initiative providing free, high-quality, age-appropriate books to children monthly from birth until age five.</w:t>
      </w:r>
    </w:p>
    <w:p w14:paraId="770E3B9A"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i/>
          <w:iCs/>
          <w:sz w:val="24"/>
          <w:szCs w:val="24"/>
        </w:rPr>
        <w:t>Expansion &amp; Impact:</w:t>
      </w:r>
      <w:r w:rsidRPr="00697411">
        <w:rPr>
          <w:rFonts w:ascii="Times New Roman" w:eastAsia="Times New Roman" w:hAnsi="Times New Roman" w:cs="Times New Roman"/>
          <w:sz w:val="24"/>
          <w:szCs w:val="24"/>
        </w:rPr>
        <w:br/>
        <w:t>• Statewide expansion efforts aim to cover every zip code, supported by matching state funds.</w:t>
      </w:r>
      <w:r w:rsidRPr="00697411">
        <w:rPr>
          <w:rFonts w:ascii="Times New Roman" w:eastAsia="Times New Roman" w:hAnsi="Times New Roman" w:cs="Times New Roman"/>
          <w:sz w:val="24"/>
          <w:szCs w:val="24"/>
        </w:rPr>
        <w:br/>
        <w:t>• Some areas (e.g., parts of Marion County) remain underserved, leaving tens of thousands of children without access.</w:t>
      </w:r>
    </w:p>
    <w:p w14:paraId="781179B4"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i/>
          <w:iCs/>
          <w:sz w:val="24"/>
          <w:szCs w:val="24"/>
        </w:rPr>
        <w:t>Community Benefits:</w:t>
      </w:r>
      <w:r w:rsidRPr="00697411">
        <w:rPr>
          <w:rFonts w:ascii="Times New Roman" w:eastAsia="Times New Roman" w:hAnsi="Times New Roman" w:cs="Times New Roman"/>
          <w:sz w:val="24"/>
          <w:szCs w:val="24"/>
        </w:rPr>
        <w:t xml:space="preserve"> Promotes parent-child reading, builds home libraries, and boosts early literacy and academic readiness.</w:t>
      </w:r>
      <w:r w:rsidRPr="00697411">
        <w:rPr>
          <w:rFonts w:ascii="Times New Roman" w:eastAsia="Times New Roman" w:hAnsi="Times New Roman" w:cs="Times New Roman"/>
          <w:sz w:val="24"/>
          <w:szCs w:val="24"/>
        </w:rPr>
        <w:br/>
      </w:r>
    </w:p>
    <w:p w14:paraId="5176EAD9" w14:textId="77777777" w:rsidR="00697411" w:rsidRPr="00697411" w:rsidRDefault="00697411" w:rsidP="00697411">
      <w:pPr>
        <w:spacing w:before="100" w:beforeAutospacing="1" w:after="100" w:afterAutospacing="1" w:line="240" w:lineRule="auto"/>
        <w:ind w:left="1440"/>
        <w:rPr>
          <w:rFonts w:ascii="Times New Roman" w:eastAsia="Times New Roman" w:hAnsi="Times New Roman" w:cs="Times New Roman"/>
          <w:sz w:val="24"/>
          <w:szCs w:val="24"/>
        </w:rPr>
      </w:pPr>
      <w:hyperlink r:id="rId8" w:tgtFrame="_blank" w:history="1">
        <w:r w:rsidRPr="00697411">
          <w:rPr>
            <w:rFonts w:ascii="Times New Roman" w:eastAsia="Times New Roman" w:hAnsi="Times New Roman" w:cs="Times New Roman"/>
            <w:color w:val="0000FF"/>
            <w:sz w:val="24"/>
            <w:szCs w:val="24"/>
            <w:u w:val="single"/>
          </w:rPr>
          <w:t>in.gov</w:t>
        </w:r>
      </w:hyperlink>
    </w:p>
    <w:p w14:paraId="5A1C556E" w14:textId="77777777" w:rsidR="00697411" w:rsidRPr="00697411" w:rsidRDefault="00697411" w:rsidP="00697411">
      <w:pPr>
        <w:spacing w:before="100" w:beforeAutospacing="1" w:after="100" w:afterAutospacing="1" w:line="240" w:lineRule="auto"/>
        <w:ind w:left="1440"/>
        <w:rPr>
          <w:rFonts w:ascii="Times New Roman" w:eastAsia="Times New Roman" w:hAnsi="Times New Roman" w:cs="Times New Roman"/>
          <w:sz w:val="24"/>
          <w:szCs w:val="24"/>
        </w:rPr>
      </w:pPr>
      <w:hyperlink r:id="rId9" w:tgtFrame="_blank" w:history="1">
        <w:r w:rsidRPr="00697411">
          <w:rPr>
            <w:rFonts w:ascii="Times New Roman" w:eastAsia="Times New Roman" w:hAnsi="Times New Roman" w:cs="Times New Roman"/>
            <w:color w:val="0000FF"/>
            <w:sz w:val="24"/>
            <w:szCs w:val="24"/>
            <w:u w:val="single"/>
          </w:rPr>
          <w:t>imaginationlibrary.com</w:t>
        </w:r>
      </w:hyperlink>
    </w:p>
    <w:p w14:paraId="0C064B8F" w14:textId="77777777" w:rsidR="00697411" w:rsidRPr="00697411" w:rsidRDefault="00697411" w:rsidP="00697411">
      <w:pPr>
        <w:spacing w:before="100" w:beforeAutospacing="1" w:after="100" w:afterAutospacing="1" w:line="240" w:lineRule="auto"/>
        <w:ind w:left="1440"/>
        <w:rPr>
          <w:rFonts w:ascii="Times New Roman" w:eastAsia="Times New Roman" w:hAnsi="Times New Roman" w:cs="Times New Roman"/>
          <w:sz w:val="24"/>
          <w:szCs w:val="24"/>
        </w:rPr>
      </w:pPr>
      <w:hyperlink r:id="rId10" w:tgtFrame="_blank" w:history="1">
        <w:r w:rsidRPr="00697411">
          <w:rPr>
            <w:rFonts w:ascii="Times New Roman" w:eastAsia="Times New Roman" w:hAnsi="Times New Roman" w:cs="Times New Roman"/>
            <w:color w:val="0000FF"/>
            <w:sz w:val="24"/>
            <w:szCs w:val="24"/>
            <w:u w:val="single"/>
          </w:rPr>
          <w:t>chalkbeat.org</w:t>
        </w:r>
      </w:hyperlink>
    </w:p>
    <w:p w14:paraId="688D6452" w14:textId="77777777" w:rsidR="00697411" w:rsidRPr="00697411" w:rsidRDefault="00697411" w:rsidP="00697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Overview of Library Circulation Numbers and Financials:</w:t>
      </w:r>
    </w:p>
    <w:p w14:paraId="134E808C"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i/>
          <w:iCs/>
          <w:sz w:val="24"/>
          <w:szCs w:val="24"/>
        </w:rPr>
        <w:t>Circulation Trends:</w:t>
      </w:r>
      <w:r w:rsidRPr="00697411">
        <w:rPr>
          <w:rFonts w:ascii="Times New Roman" w:eastAsia="Times New Roman" w:hAnsi="Times New Roman" w:cs="Times New Roman"/>
          <w:sz w:val="24"/>
          <w:szCs w:val="24"/>
        </w:rPr>
        <w:t xml:space="preserve"> Recent data indicates an upward trend in library </w:t>
      </w:r>
      <w:proofErr w:type="gramStart"/>
      <w:r w:rsidRPr="00697411">
        <w:rPr>
          <w:rFonts w:ascii="Times New Roman" w:eastAsia="Times New Roman" w:hAnsi="Times New Roman" w:cs="Times New Roman"/>
          <w:sz w:val="24"/>
          <w:szCs w:val="24"/>
        </w:rPr>
        <w:t>circulation—</w:t>
      </w:r>
      <w:proofErr w:type="gramEnd"/>
      <w:r w:rsidRPr="00697411">
        <w:rPr>
          <w:rFonts w:ascii="Times New Roman" w:eastAsia="Times New Roman" w:hAnsi="Times New Roman" w:cs="Times New Roman"/>
          <w:sz w:val="24"/>
          <w:szCs w:val="24"/>
        </w:rPr>
        <w:t>reporting a growth of approximately 5% compared to the previous year—with increased checkouts and higher patron engagement.</w:t>
      </w:r>
    </w:p>
    <w:p w14:paraId="45A63DC5"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i/>
          <w:iCs/>
          <w:sz w:val="24"/>
          <w:szCs w:val="24"/>
        </w:rPr>
        <w:t>Financial Overview:</w:t>
      </w:r>
      <w:r w:rsidRPr="00697411">
        <w:rPr>
          <w:rFonts w:ascii="Times New Roman" w:eastAsia="Times New Roman" w:hAnsi="Times New Roman" w:cs="Times New Roman"/>
          <w:sz w:val="24"/>
          <w:szCs w:val="24"/>
        </w:rPr>
        <w:t xml:space="preserve"> The latest financial reports show stable funding with balanced operating expenses and revenues. Key highlights include consistent revenue streams from municipal and state sources and controlled expenditure levels that align with the approved budget forecasts.</w:t>
      </w:r>
    </w:p>
    <w:p w14:paraId="159C9047" w14:textId="77777777" w:rsidR="00697411" w:rsidRPr="00697411" w:rsidRDefault="00697411" w:rsidP="0069741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Additional details on circulation figures and fiscal performance will be reviewed for further insight.</w:t>
      </w:r>
    </w:p>
    <w:p w14:paraId="3257A1E0" w14:textId="77777777" w:rsidR="00697411" w:rsidRPr="00697411" w:rsidRDefault="00697411" w:rsidP="00697411">
      <w:pPr>
        <w:spacing w:before="100" w:beforeAutospacing="1" w:after="100" w:afterAutospacing="1" w:line="240" w:lineRule="auto"/>
        <w:outlineLvl w:val="3"/>
        <w:rPr>
          <w:rFonts w:ascii="Times New Roman" w:eastAsia="Times New Roman" w:hAnsi="Times New Roman" w:cs="Times New Roman"/>
          <w:b/>
          <w:bCs/>
          <w:sz w:val="24"/>
          <w:szCs w:val="24"/>
        </w:rPr>
      </w:pPr>
      <w:r w:rsidRPr="00697411">
        <w:rPr>
          <w:rFonts w:ascii="Times New Roman" w:eastAsia="Times New Roman" w:hAnsi="Times New Roman" w:cs="Times New Roman"/>
          <w:b/>
          <w:bCs/>
          <w:sz w:val="24"/>
          <w:szCs w:val="24"/>
        </w:rPr>
        <w:t>VI. Second Public Expression Opportunity</w:t>
      </w:r>
    </w:p>
    <w:p w14:paraId="66E9DD0C" w14:textId="77777777" w:rsidR="00697411" w:rsidRPr="00697411" w:rsidRDefault="00697411" w:rsidP="006974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Additional comments or feedback from community members.</w:t>
      </w:r>
    </w:p>
    <w:p w14:paraId="34D20AEC" w14:textId="77777777" w:rsidR="00697411" w:rsidRPr="00697411" w:rsidRDefault="00697411" w:rsidP="00697411">
      <w:pPr>
        <w:spacing w:before="100" w:beforeAutospacing="1" w:after="100" w:afterAutospacing="1" w:line="240" w:lineRule="auto"/>
        <w:outlineLvl w:val="3"/>
        <w:rPr>
          <w:rFonts w:ascii="Times New Roman" w:eastAsia="Times New Roman" w:hAnsi="Times New Roman" w:cs="Times New Roman"/>
          <w:b/>
          <w:bCs/>
          <w:sz w:val="24"/>
          <w:szCs w:val="24"/>
        </w:rPr>
      </w:pPr>
      <w:r w:rsidRPr="00697411">
        <w:rPr>
          <w:rFonts w:ascii="Times New Roman" w:eastAsia="Times New Roman" w:hAnsi="Times New Roman" w:cs="Times New Roman"/>
          <w:b/>
          <w:bCs/>
          <w:sz w:val="24"/>
          <w:szCs w:val="24"/>
        </w:rPr>
        <w:t>VII. Calendar</w:t>
      </w:r>
    </w:p>
    <w:p w14:paraId="78F9D958" w14:textId="77777777" w:rsidR="00697411" w:rsidRPr="00697411" w:rsidRDefault="00697411" w:rsidP="0069741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b/>
          <w:bCs/>
          <w:sz w:val="24"/>
          <w:szCs w:val="24"/>
        </w:rPr>
        <w:t>Next Meeting:</w:t>
      </w:r>
      <w:r w:rsidRPr="00697411">
        <w:rPr>
          <w:rFonts w:ascii="Times New Roman" w:eastAsia="Times New Roman" w:hAnsi="Times New Roman" w:cs="Times New Roman"/>
          <w:sz w:val="24"/>
          <w:szCs w:val="24"/>
        </w:rPr>
        <w:t xml:space="preserve"> Thursday, March 20, 2025</w:t>
      </w:r>
      <w:r w:rsidRPr="00697411">
        <w:rPr>
          <w:rFonts w:ascii="Times New Roman" w:eastAsia="Times New Roman" w:hAnsi="Times New Roman" w:cs="Times New Roman"/>
          <w:sz w:val="24"/>
          <w:szCs w:val="24"/>
        </w:rPr>
        <w:br/>
        <w:t>• Executive Session – 12:00 P.M.</w:t>
      </w:r>
      <w:r w:rsidRPr="00697411">
        <w:rPr>
          <w:rFonts w:ascii="Times New Roman" w:eastAsia="Times New Roman" w:hAnsi="Times New Roman" w:cs="Times New Roman"/>
          <w:sz w:val="24"/>
          <w:szCs w:val="24"/>
        </w:rPr>
        <w:br/>
        <w:t>• Board of Trustees Meeting – 1:00 P.M.</w:t>
      </w:r>
    </w:p>
    <w:p w14:paraId="24140E77" w14:textId="77777777" w:rsidR="00697411" w:rsidRPr="00697411" w:rsidRDefault="00697411" w:rsidP="00697411">
      <w:pPr>
        <w:spacing w:before="100" w:beforeAutospacing="1" w:after="100" w:afterAutospacing="1" w:line="240" w:lineRule="auto"/>
        <w:outlineLvl w:val="3"/>
        <w:rPr>
          <w:rFonts w:ascii="Times New Roman" w:eastAsia="Times New Roman" w:hAnsi="Times New Roman" w:cs="Times New Roman"/>
          <w:b/>
          <w:bCs/>
          <w:sz w:val="24"/>
          <w:szCs w:val="24"/>
        </w:rPr>
      </w:pPr>
      <w:r w:rsidRPr="00697411">
        <w:rPr>
          <w:rFonts w:ascii="Times New Roman" w:eastAsia="Times New Roman" w:hAnsi="Times New Roman" w:cs="Times New Roman"/>
          <w:b/>
          <w:bCs/>
          <w:sz w:val="24"/>
          <w:szCs w:val="24"/>
        </w:rPr>
        <w:t>VIII. Adjournment</w:t>
      </w:r>
    </w:p>
    <w:p w14:paraId="307BAAB2" w14:textId="77777777" w:rsidR="00697411" w:rsidRPr="00697411" w:rsidRDefault="00697411" w:rsidP="00697411">
      <w:pPr>
        <w:spacing w:after="0"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pict w14:anchorId="0F1CC364">
          <v:rect id="_x0000_i1027" style="width:0;height:1.5pt" o:hralign="center" o:hrstd="t" o:hr="t" fillcolor="#a0a0a0" stroked="f"/>
        </w:pict>
      </w:r>
    </w:p>
    <w:p w14:paraId="135042BD" w14:textId="77777777" w:rsidR="00697411" w:rsidRPr="00697411" w:rsidRDefault="00697411" w:rsidP="00697411">
      <w:pPr>
        <w:spacing w:before="100" w:beforeAutospacing="1" w:after="100" w:afterAutospacing="1" w:line="240" w:lineRule="auto"/>
        <w:rPr>
          <w:rFonts w:ascii="Times New Roman" w:eastAsia="Times New Roman" w:hAnsi="Times New Roman" w:cs="Times New Roman"/>
          <w:sz w:val="24"/>
          <w:szCs w:val="24"/>
        </w:rPr>
      </w:pPr>
      <w:r w:rsidRPr="00697411">
        <w:rPr>
          <w:rFonts w:ascii="Times New Roman" w:eastAsia="Times New Roman" w:hAnsi="Times New Roman" w:cs="Times New Roman"/>
          <w:sz w:val="24"/>
          <w:szCs w:val="24"/>
        </w:rPr>
        <w:t>Respectfully Submitted,</w:t>
      </w:r>
      <w:r w:rsidRPr="00697411">
        <w:rPr>
          <w:rFonts w:ascii="Times New Roman" w:eastAsia="Times New Roman" w:hAnsi="Times New Roman" w:cs="Times New Roman"/>
          <w:sz w:val="24"/>
          <w:szCs w:val="24"/>
        </w:rPr>
        <w:br/>
        <w:t>Cornell White</w:t>
      </w:r>
      <w:r w:rsidRPr="00697411">
        <w:rPr>
          <w:rFonts w:ascii="Times New Roman" w:eastAsia="Times New Roman" w:hAnsi="Times New Roman" w:cs="Times New Roman"/>
          <w:sz w:val="24"/>
          <w:szCs w:val="24"/>
        </w:rPr>
        <w:br/>
        <w:t>Executive Director</w:t>
      </w:r>
    </w:p>
    <w:p w14:paraId="14EAFE6D" w14:textId="77777777" w:rsidR="00F23C0C" w:rsidRDefault="00F23C0C"/>
    <w:sectPr w:rsidR="00F2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6BA4"/>
    <w:multiLevelType w:val="multilevel"/>
    <w:tmpl w:val="A43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9341A"/>
    <w:multiLevelType w:val="multilevel"/>
    <w:tmpl w:val="2D7A2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1C2937"/>
    <w:multiLevelType w:val="multilevel"/>
    <w:tmpl w:val="A182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01C36"/>
    <w:multiLevelType w:val="multilevel"/>
    <w:tmpl w:val="040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440EDE"/>
    <w:multiLevelType w:val="multilevel"/>
    <w:tmpl w:val="20CE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007D9"/>
    <w:multiLevelType w:val="multilevel"/>
    <w:tmpl w:val="9A3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F1DCA"/>
    <w:multiLevelType w:val="multilevel"/>
    <w:tmpl w:val="F69E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259C3"/>
    <w:multiLevelType w:val="multilevel"/>
    <w:tmpl w:val="8AEE3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443084">
    <w:abstractNumId w:val="6"/>
  </w:num>
  <w:num w:numId="2" w16cid:durableId="1866822128">
    <w:abstractNumId w:val="4"/>
  </w:num>
  <w:num w:numId="3" w16cid:durableId="1326207085">
    <w:abstractNumId w:val="5"/>
  </w:num>
  <w:num w:numId="4" w16cid:durableId="1119304525">
    <w:abstractNumId w:val="2"/>
  </w:num>
  <w:num w:numId="5" w16cid:durableId="1671712021">
    <w:abstractNumId w:val="1"/>
  </w:num>
  <w:num w:numId="6" w16cid:durableId="1786072679">
    <w:abstractNumId w:val="7"/>
  </w:num>
  <w:num w:numId="7" w16cid:durableId="916939440">
    <w:abstractNumId w:val="0"/>
  </w:num>
  <w:num w:numId="8" w16cid:durableId="1031102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11"/>
    <w:rsid w:val="00311C93"/>
    <w:rsid w:val="00697411"/>
    <w:rsid w:val="009407E5"/>
    <w:rsid w:val="00E0119D"/>
    <w:rsid w:val="00F2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B7B1E2"/>
  <w15:chartTrackingRefBased/>
  <w15:docId w15:val="{00791D2D-7432-4F83-903D-C3BD605E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4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4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4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4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4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4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4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4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4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4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411"/>
    <w:rPr>
      <w:rFonts w:eastAsiaTheme="majorEastAsia" w:cstheme="majorBidi"/>
      <w:color w:val="272727" w:themeColor="text1" w:themeTint="D8"/>
    </w:rPr>
  </w:style>
  <w:style w:type="paragraph" w:styleId="Title">
    <w:name w:val="Title"/>
    <w:basedOn w:val="Normal"/>
    <w:next w:val="Normal"/>
    <w:link w:val="TitleChar"/>
    <w:uiPriority w:val="10"/>
    <w:qFormat/>
    <w:rsid w:val="00697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411"/>
    <w:pPr>
      <w:spacing w:before="160"/>
      <w:jc w:val="center"/>
    </w:pPr>
    <w:rPr>
      <w:i/>
      <w:iCs/>
      <w:color w:val="404040" w:themeColor="text1" w:themeTint="BF"/>
    </w:rPr>
  </w:style>
  <w:style w:type="character" w:customStyle="1" w:styleId="QuoteChar">
    <w:name w:val="Quote Char"/>
    <w:basedOn w:val="DefaultParagraphFont"/>
    <w:link w:val="Quote"/>
    <w:uiPriority w:val="29"/>
    <w:rsid w:val="00697411"/>
    <w:rPr>
      <w:i/>
      <w:iCs/>
      <w:color w:val="404040" w:themeColor="text1" w:themeTint="BF"/>
    </w:rPr>
  </w:style>
  <w:style w:type="paragraph" w:styleId="ListParagraph">
    <w:name w:val="List Paragraph"/>
    <w:basedOn w:val="Normal"/>
    <w:uiPriority w:val="34"/>
    <w:qFormat/>
    <w:rsid w:val="00697411"/>
    <w:pPr>
      <w:ind w:left="720"/>
      <w:contextualSpacing/>
    </w:pPr>
  </w:style>
  <w:style w:type="character" w:styleId="IntenseEmphasis">
    <w:name w:val="Intense Emphasis"/>
    <w:basedOn w:val="DefaultParagraphFont"/>
    <w:uiPriority w:val="21"/>
    <w:qFormat/>
    <w:rsid w:val="00697411"/>
    <w:rPr>
      <w:i/>
      <w:iCs/>
      <w:color w:val="2F5496" w:themeColor="accent1" w:themeShade="BF"/>
    </w:rPr>
  </w:style>
  <w:style w:type="paragraph" w:styleId="IntenseQuote">
    <w:name w:val="Intense Quote"/>
    <w:basedOn w:val="Normal"/>
    <w:next w:val="Normal"/>
    <w:link w:val="IntenseQuoteChar"/>
    <w:uiPriority w:val="30"/>
    <w:qFormat/>
    <w:rsid w:val="00697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411"/>
    <w:rPr>
      <w:i/>
      <w:iCs/>
      <w:color w:val="2F5496" w:themeColor="accent1" w:themeShade="BF"/>
    </w:rPr>
  </w:style>
  <w:style w:type="character" w:styleId="IntenseReference">
    <w:name w:val="Intense Reference"/>
    <w:basedOn w:val="DefaultParagraphFont"/>
    <w:uiPriority w:val="32"/>
    <w:qFormat/>
    <w:rsid w:val="00697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2395">
      <w:bodyDiv w:val="1"/>
      <w:marLeft w:val="0"/>
      <w:marRight w:val="0"/>
      <w:marTop w:val="0"/>
      <w:marBottom w:val="0"/>
      <w:divBdr>
        <w:top w:val="none" w:sz="0" w:space="0" w:color="auto"/>
        <w:left w:val="none" w:sz="0" w:space="0" w:color="auto"/>
        <w:bottom w:val="none" w:sz="0" w:space="0" w:color="auto"/>
        <w:right w:val="none" w:sz="0" w:space="0" w:color="auto"/>
      </w:divBdr>
      <w:divsChild>
        <w:div w:id="158656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1288">
          <w:marLeft w:val="0"/>
          <w:marRight w:val="0"/>
          <w:marTop w:val="0"/>
          <w:marBottom w:val="0"/>
          <w:divBdr>
            <w:top w:val="none" w:sz="0" w:space="0" w:color="auto"/>
            <w:left w:val="none" w:sz="0" w:space="0" w:color="auto"/>
            <w:bottom w:val="none" w:sz="0" w:space="0" w:color="auto"/>
            <w:right w:val="none" w:sz="0" w:space="0" w:color="auto"/>
          </w:divBdr>
        </w:div>
        <w:div w:id="1574199702">
          <w:marLeft w:val="0"/>
          <w:marRight w:val="0"/>
          <w:marTop w:val="0"/>
          <w:marBottom w:val="0"/>
          <w:divBdr>
            <w:top w:val="none" w:sz="0" w:space="0" w:color="auto"/>
            <w:left w:val="none" w:sz="0" w:space="0" w:color="auto"/>
            <w:bottom w:val="none" w:sz="0" w:space="0" w:color="auto"/>
            <w:right w:val="none" w:sz="0" w:space="0" w:color="auto"/>
          </w:divBdr>
        </w:div>
        <w:div w:id="1263880013">
          <w:marLeft w:val="0"/>
          <w:marRight w:val="0"/>
          <w:marTop w:val="0"/>
          <w:marBottom w:val="0"/>
          <w:divBdr>
            <w:top w:val="none" w:sz="0" w:space="0" w:color="auto"/>
            <w:left w:val="none" w:sz="0" w:space="0" w:color="auto"/>
            <w:bottom w:val="none" w:sz="0" w:space="0" w:color="auto"/>
            <w:right w:val="none" w:sz="0" w:space="0" w:color="auto"/>
          </w:divBdr>
        </w:div>
        <w:div w:id="1878734335">
          <w:marLeft w:val="0"/>
          <w:marRight w:val="0"/>
          <w:marTop w:val="0"/>
          <w:marBottom w:val="0"/>
          <w:divBdr>
            <w:top w:val="none" w:sz="0" w:space="0" w:color="auto"/>
            <w:left w:val="none" w:sz="0" w:space="0" w:color="auto"/>
            <w:bottom w:val="none" w:sz="0" w:space="0" w:color="auto"/>
            <w:right w:val="none" w:sz="0" w:space="0" w:color="auto"/>
          </w:divBdr>
        </w:div>
        <w:div w:id="184756593">
          <w:marLeft w:val="0"/>
          <w:marRight w:val="0"/>
          <w:marTop w:val="0"/>
          <w:marBottom w:val="0"/>
          <w:divBdr>
            <w:top w:val="none" w:sz="0" w:space="0" w:color="auto"/>
            <w:left w:val="none" w:sz="0" w:space="0" w:color="auto"/>
            <w:bottom w:val="none" w:sz="0" w:space="0" w:color="auto"/>
            <w:right w:val="none" w:sz="0" w:space="0" w:color="auto"/>
          </w:divBdr>
        </w:div>
        <w:div w:id="165179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library/imagination-library/" TargetMode="External"/><Relationship Id="rId3" Type="http://schemas.openxmlformats.org/officeDocument/2006/relationships/settings" Target="settings.xml"/><Relationship Id="rId7" Type="http://schemas.openxmlformats.org/officeDocument/2006/relationships/hyperlink" Target="https://indianacapitalchronicle.com/2025/01/22/libraries-fire-back-on-bill-to-remove-taxing-author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can.com/IN/bill/SB0283/2025" TargetMode="External"/><Relationship Id="rId11" Type="http://schemas.openxmlformats.org/officeDocument/2006/relationships/fontTable" Target="fontTable.xml"/><Relationship Id="rId5" Type="http://schemas.openxmlformats.org/officeDocument/2006/relationships/hyperlink" Target="https://www.everylibraryinstitute.org/polcy_brief_in_sb283_2025_cautions_concerns" TargetMode="External"/><Relationship Id="rId10" Type="http://schemas.openxmlformats.org/officeDocument/2006/relationships/hyperlink" Target="https://www.chalkbeat.org/indiana/2024/08/23/dolly-partons-imagination-library-not-accessible-to-most-of-marion-county/" TargetMode="External"/><Relationship Id="rId4" Type="http://schemas.openxmlformats.org/officeDocument/2006/relationships/webSettings" Target="webSettings.xml"/><Relationship Id="rId9" Type="http://schemas.openxmlformats.org/officeDocument/2006/relationships/hyperlink" Target="https://imaginationlibrary.com/indiana-kicks-off-statewide-expansion-of-dolly-partons-imagination-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4206</Characters>
  <Application>Microsoft Office Word</Application>
  <DocSecurity>0</DocSecurity>
  <Lines>35</Lines>
  <Paragraphs>9</Paragraphs>
  <ScaleCrop>false</ScaleCrop>
  <Company>Hammond Public Library</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Cornell White</dc:creator>
  <cp:keywords/>
  <dc:description/>
  <cp:lastModifiedBy/>
  <cp:revision>1</cp:revision>
  <dcterms:created xsi:type="dcterms:W3CDTF">2025-02-14T18:35:00Z</dcterms:created>
</cp:coreProperties>
</file>